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74" w:rsidRDefault="00FE1EC5" w:rsidP="00FE1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Согласовано</w:t>
      </w:r>
      <w:r w:rsidR="0003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03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</w:t>
      </w:r>
      <w:r w:rsidR="00A56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аю</w:t>
      </w:r>
      <w:r w:rsidR="0003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Согласовано</w:t>
      </w:r>
    </w:p>
    <w:p w:rsidR="00030374" w:rsidRDefault="00030374" w:rsidP="00FE1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Председатель РК работников        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 школы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Начальник </w:t>
      </w:r>
    </w:p>
    <w:p w:rsidR="00C604A5" w:rsidRDefault="00030374" w:rsidP="00C604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Народного образования                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</w:t>
      </w:r>
      <w:proofErr w:type="spellStart"/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Хитрич</w:t>
      </w:r>
      <w:proofErr w:type="spellEnd"/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О.И.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МУ «Каменское УНО»</w:t>
      </w:r>
    </w:p>
    <w:p w:rsidR="00030374" w:rsidRDefault="00030374" w:rsidP="00C604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Скорук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Л.Н.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7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 Назаренко Е.В.</w:t>
      </w:r>
    </w:p>
    <w:p w:rsidR="00030374" w:rsidRDefault="00030374" w:rsidP="00FE1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___________20</w:t>
      </w:r>
      <w:r w:rsidR="009B63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77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«____»____________202</w:t>
      </w:r>
      <w:r w:rsidR="00C77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«____»_</w:t>
      </w:r>
      <w:r w:rsidR="00C60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9B63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77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:rsidR="00030374" w:rsidRPr="007E437D" w:rsidRDefault="00030374" w:rsidP="00030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3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6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3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 премировании работников МОУ "Каменская общеобразовательная средняя школа №2 с гимназическими классами"»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1. ОБЩИЕ     ПОЛОЖЕНИЯ: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Настоящее положение разработано в соответствии с </w:t>
      </w:r>
      <w:proofErr w:type="spellStart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п.п</w:t>
      </w:r>
      <w:proofErr w:type="spellEnd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. 1.2.3 ст. 5   Закона "Об оплате труда работникам бюджетной сферы и денежном довольствии военнослужащих и лиц, приравненных к ним по условиям вып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латы денежного довольствия» от т.6.07.2005г., на осн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>овании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типового по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ложения «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премировании работников МОУ»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всех видов и типов Каменского района и регулирует распределение премиального фонда.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1.2. Премиальный фонд составляет 10% должностного оклада 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всех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работ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ников,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совместителей МОУ Каменского района и г. Каменка.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1.3. Правом на премирова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>ние пользуется каждый работник образовательной организации (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и принятые на условиях совмести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тельства), трудовая деятельность которых отличается высокой эффективностью и качеством, постоянным совершенствованием своего профессионального мастерства при условии безупречного соблюдения трудовой дисцип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лины </w:t>
      </w:r>
      <w:r w:rsidRPr="007E43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профессиональной этики.</w:t>
      </w:r>
    </w:p>
    <w:p w:rsidR="00030374" w:rsidRPr="007E437D" w:rsidRDefault="00C64E5F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1.4. Изменения в </w:t>
      </w:r>
      <w:r w:rsidR="00030374"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данное положение вносятся и принимаются </w:t>
      </w:r>
      <w:r w:rsidR="00E36A3B">
        <w:rPr>
          <w:rFonts w:ascii="Times New Roman" w:hAnsi="Times New Roman" w:cs="Times New Roman"/>
          <w:bCs/>
          <w:color w:val="000000"/>
          <w:sz w:val="24"/>
          <w:szCs w:val="24"/>
        </w:rPr>
        <w:t>общим собранием трудового коллектива.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1.5. Положение о премировании принимается общим собранием трудо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вого коллектива на календарный год (01.01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 31.12.), согласовывается с председателем РК</w:t>
      </w:r>
      <w:r w:rsidRPr="00C97A8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работников Народного образования</w:t>
      </w:r>
      <w:r w:rsidR="00886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начальником МУ «Каменское УНО»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2. ПОРЯДОК РАСПРЕДЕЛЕНИЯ   ПРЕМИАЛЬНОГО   ФОНДА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6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2.1. Распределение премиального фонда производится следующим образом:</w:t>
      </w:r>
    </w:p>
    <w:p w:rsidR="00030374" w:rsidRPr="007E437D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2.1.1.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премия в размере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должностного оклада (для работников, перешедших на новые условия оплаты труда)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заработной платы (для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работников сквозных профессий с учетом доплаты) выплачивается ежемесячно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50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каждому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работнику (с заработной платой)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за: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12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качественное выполнение функциональных обязанностей,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1229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б) соблюдение правил внутреннего трудового распорядка,</w:t>
      </w:r>
    </w:p>
    <w:p w:rsidR="00030374" w:rsidRPr="007E437D" w:rsidRDefault="00030374" w:rsidP="00030374">
      <w:pPr>
        <w:shd w:val="clear" w:color="auto" w:fill="FFFFFF"/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в) соблюдение профессиональной этики,</w:t>
      </w:r>
    </w:p>
    <w:p w:rsidR="00030374" w:rsidRPr="007E437D" w:rsidRDefault="00030374" w:rsidP="00030374">
      <w:pPr>
        <w:shd w:val="clear" w:color="auto" w:fill="FFFFFF"/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г) привлечение к работе, не предусмотренной тарификацией (участие во </w:t>
      </w:r>
      <w:proofErr w:type="spellStart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внутришколъных</w:t>
      </w:r>
      <w:proofErr w:type="spellEnd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м/о,  </w:t>
      </w:r>
    </w:p>
    <w:p w:rsidR="00030374" w:rsidRPr="007E437D" w:rsidRDefault="00030374" w:rsidP="00030374">
      <w:pPr>
        <w:shd w:val="clear" w:color="auto" w:fill="FFFFFF"/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районных, республиканских мероприятиях, конферен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циях, собраниях, совещаниях, педсоветах,   </w:t>
      </w:r>
    </w:p>
    <w:p w:rsidR="00030374" w:rsidRPr="007E437D" w:rsidRDefault="00030374" w:rsidP="00030374">
      <w:pPr>
        <w:shd w:val="clear" w:color="auto" w:fill="FFFFFF"/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педчтениях</w:t>
      </w:r>
      <w:proofErr w:type="spellEnd"/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дежурствах, посещение открытых уроков, внеклассных мероприятий, проведение  </w:t>
      </w:r>
    </w:p>
    <w:p w:rsidR="00030374" w:rsidRPr="007E437D" w:rsidRDefault="00030374" w:rsidP="00030374">
      <w:pPr>
        <w:shd w:val="clear" w:color="auto" w:fill="FFFFFF"/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экскурсий, выполнение ремонта школьных помещений, уборка пришкольных территорий, и др.)</w:t>
      </w:r>
    </w:p>
    <w:p w:rsidR="00030374" w:rsidRPr="007E437D" w:rsidRDefault="00030374" w:rsidP="00030374">
      <w:pPr>
        <w:shd w:val="clear" w:color="auto" w:fill="FFFFFF"/>
        <w:tabs>
          <w:tab w:val="left" w:pos="1234"/>
        </w:tabs>
        <w:spacing w:after="0" w:line="240" w:lineRule="auto"/>
        <w:ind w:right="1229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д) соблюдение норм и правил охраны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безопасности труда,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>э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) бережное отношение к имуществу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30374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) соблюдение санитарно-гигиенических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7E4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374" w:rsidRPr="007E437D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sz w:val="24"/>
          <w:szCs w:val="24"/>
        </w:rPr>
        <w:t xml:space="preserve">и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других случаях, за качественное выполнение работы и высокий результат с учетом наличия </w:t>
      </w:r>
    </w:p>
    <w:p w:rsidR="00030374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премиального фонда на соответствующее число.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3. порядок назначения премии: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3.1 Премии работникам общеобразовательных учреждений (за исклю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чением руководителей) назначаются и выплачиваются на основании приказа директора школы.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3.2. Премии назначаются после согласования с профкомом школы.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 Премии директору,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заместителям директора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назначаются и выплачиваются приказом по районному управлению народного образования.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3.4. Размер премии в одном приказе не может превышать 1-го дол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жностного оклада с учетом фактической нагрузки работника.</w:t>
      </w:r>
    </w:p>
    <w:p w:rsidR="00030374" w:rsidRDefault="00030374" w:rsidP="00030374">
      <w:pPr>
        <w:shd w:val="clear" w:color="auto" w:fill="FFFFFF"/>
        <w:spacing w:after="0" w:line="240" w:lineRule="auto"/>
        <w:ind w:right="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3.5. Объем премий работников образовательных учреждений (в том числе и руководителей), за исключением ежемесячных начислений, не может превышать 4-х окладов в год с учетом фактической нагрузки работника.</w:t>
      </w:r>
    </w:p>
    <w:p w:rsidR="00030374" w:rsidRDefault="00030374" w:rsidP="00030374">
      <w:pPr>
        <w:shd w:val="clear" w:color="auto" w:fill="FFFFFF"/>
        <w:tabs>
          <w:tab w:val="left" w:pos="8981"/>
          <w:tab w:val="left" w:pos="10258"/>
        </w:tabs>
        <w:spacing w:after="0" w:line="240" w:lineRule="auto"/>
        <w:ind w:right="-4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3.6. Суммарный объем премий по учреждению не может превышать объема премиального фонда на соответствующее число.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Суммарный объем поощрений не может превышать объема фонда экономии заработной платы.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-48" w:firstLine="567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64E5F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порядок лишения </w:t>
      </w:r>
      <w:r w:rsidRPr="007E437D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премии: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-48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>4.1. Работники могут быть лишены премии за: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>некачественное выполнение функциональных обязанностей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30374" w:rsidRPr="007E437D" w:rsidRDefault="00030374" w:rsidP="00030374">
      <w:pPr>
        <w:widowControl w:val="0"/>
        <w:numPr>
          <w:ilvl w:val="0"/>
          <w:numId w:val="3"/>
        </w:numPr>
        <w:shd w:val="clear" w:color="auto" w:fill="FFFFFF"/>
        <w:tabs>
          <w:tab w:val="left" w:pos="211"/>
          <w:tab w:val="left" w:pos="9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>несоблюдение правил внутреннего трудового распорядка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43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0374" w:rsidRPr="007E437D" w:rsidRDefault="00030374" w:rsidP="00030374">
      <w:pPr>
        <w:widowControl w:val="0"/>
        <w:numPr>
          <w:ilvl w:val="0"/>
          <w:numId w:val="3"/>
        </w:numPr>
        <w:shd w:val="clear" w:color="auto" w:fill="FFFFFF"/>
        <w:tabs>
          <w:tab w:val="left" w:pos="211"/>
          <w:tab w:val="left" w:pos="9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>несоблюдение профессиональной этики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E43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0374" w:rsidRPr="007E437D" w:rsidRDefault="00030374" w:rsidP="00030374">
      <w:pPr>
        <w:widowControl w:val="0"/>
        <w:numPr>
          <w:ilvl w:val="0"/>
          <w:numId w:val="3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отказ от участия во </w:t>
      </w:r>
      <w:proofErr w:type="spellStart"/>
      <w:r w:rsidRPr="007E437D">
        <w:rPr>
          <w:rFonts w:ascii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, районных, республиканских м/о, мероприятиях, </w:t>
      </w:r>
    </w:p>
    <w:p w:rsidR="00030374" w:rsidRPr="00221063" w:rsidRDefault="00030374" w:rsidP="00030374">
      <w:pPr>
        <w:pStyle w:val="a3"/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конференциях, собраниях, совещаниях, педсоветах, </w:t>
      </w:r>
      <w:proofErr w:type="spellStart"/>
      <w:r w:rsidRPr="00221063">
        <w:rPr>
          <w:rFonts w:ascii="Times New Roman" w:hAnsi="Times New Roman" w:cs="Times New Roman"/>
          <w:color w:val="000000"/>
          <w:sz w:val="24"/>
          <w:szCs w:val="24"/>
        </w:rPr>
        <w:t>педчтениях</w:t>
      </w:r>
      <w:proofErr w:type="spellEnd"/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, открытых уроках,   </w:t>
      </w:r>
    </w:p>
    <w:p w:rsidR="00030374" w:rsidRPr="00221063" w:rsidRDefault="00030374" w:rsidP="00030374">
      <w:pPr>
        <w:pStyle w:val="a3"/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внеклассных    мероприятиях, 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>некачественное выполне</w:t>
      </w:r>
      <w:r w:rsidR="00C64E5F">
        <w:rPr>
          <w:rFonts w:ascii="Times New Roman" w:hAnsi="Times New Roman" w:cs="Times New Roman"/>
          <w:color w:val="000000"/>
          <w:sz w:val="24"/>
          <w:szCs w:val="24"/>
        </w:rPr>
        <w:t>ние обязанностей дежурного или необоснованный отказ от</w:t>
      </w:r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 дежурства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>несоблюдение норм и правил охраны труда и ТБ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bCs/>
          <w:color w:val="000000"/>
          <w:sz w:val="24"/>
          <w:szCs w:val="24"/>
        </w:rPr>
        <w:t>несоблюдение санитарно-гигиенических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bCs/>
          <w:color w:val="000000"/>
          <w:sz w:val="24"/>
          <w:szCs w:val="24"/>
        </w:rPr>
        <w:t>необоснованный отказ от замены уроков и подмены отсутствующего работника, что приводит    к   дестабилизации учебного процесса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1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bCs/>
          <w:color w:val="000000"/>
          <w:sz w:val="24"/>
          <w:szCs w:val="24"/>
        </w:rPr>
        <w:t>необоснованный отказ от курсов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повышения квалификации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>безответственное отношение к сохранности школьного имущества лично</w:t>
      </w:r>
      <w:r w:rsidRPr="002210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работниками    </w:t>
      </w:r>
    </w:p>
    <w:p w:rsidR="00030374" w:rsidRPr="00221063" w:rsidRDefault="00030374" w:rsidP="00030374">
      <w:pPr>
        <w:shd w:val="clear" w:color="auto" w:fill="FFFFFF"/>
        <w:spacing w:after="0" w:line="240" w:lineRule="auto"/>
        <w:ind w:left="360" w:righ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64E5F">
        <w:rPr>
          <w:rFonts w:ascii="Times New Roman" w:hAnsi="Times New Roman" w:cs="Times New Roman"/>
          <w:color w:val="000000"/>
          <w:sz w:val="24"/>
          <w:szCs w:val="24"/>
        </w:rPr>
        <w:t xml:space="preserve">школы </w:t>
      </w:r>
      <w:r w:rsidRPr="00221063">
        <w:rPr>
          <w:rFonts w:ascii="Times New Roman" w:hAnsi="Times New Roman" w:cs="Times New Roman"/>
          <w:color w:val="000000"/>
          <w:sz w:val="24"/>
          <w:szCs w:val="24"/>
        </w:rPr>
        <w:t>или учениками   на их уроках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30374" w:rsidRPr="00221063" w:rsidRDefault="00030374" w:rsidP="0003037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63">
        <w:rPr>
          <w:rFonts w:ascii="Times New Roman" w:hAnsi="Times New Roman" w:cs="Times New Roman"/>
          <w:color w:val="000000"/>
          <w:sz w:val="24"/>
          <w:szCs w:val="24"/>
        </w:rPr>
        <w:t xml:space="preserve">несвоевременную сдачу календарных и воспитательных планов, рефератов, отчетов, </w:t>
      </w:r>
    </w:p>
    <w:p w:rsidR="00030374" w:rsidRPr="00221063" w:rsidRDefault="00C64E5F" w:rsidP="0003037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протоколов, </w:t>
      </w:r>
      <w:r w:rsidR="00030374" w:rsidRPr="00221063">
        <w:rPr>
          <w:rFonts w:ascii="Times New Roman" w:hAnsi="Times New Roman" w:cs="Times New Roman"/>
          <w:color w:val="000000"/>
          <w:sz w:val="24"/>
          <w:szCs w:val="24"/>
        </w:rPr>
        <w:t>учебных материалов и др. документов.</w:t>
      </w:r>
      <w:r w:rsidR="00030374" w:rsidRPr="002210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30374" w:rsidRDefault="00030374" w:rsidP="00030374">
      <w:pPr>
        <w:shd w:val="clear" w:color="auto" w:fill="FFFFFF"/>
        <w:spacing w:after="0" w:line="240" w:lineRule="auto"/>
        <w:ind w:right="-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>4.2. Работники могут быть лишены премии, предусмотренной настоящим положением в зависимости от объективных причин и объёма нарушений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0374" w:rsidRDefault="00030374" w:rsidP="00C64E5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709" w:right="-4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выговора – снятие премии в размере 10% на срок от 1 до 3 месяцев   </w:t>
      </w:r>
    </w:p>
    <w:p w:rsidR="00030374" w:rsidRDefault="00030374" w:rsidP="00C64E5F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 w:right="-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(снятие премии без согласования с профкомом)</w:t>
      </w:r>
    </w:p>
    <w:p w:rsidR="00C64E5F" w:rsidRDefault="00030374" w:rsidP="00C64E5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709" w:right="-4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17E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письменного замечания – снятие премии в размере 1-5% на срок 1 месяц        </w:t>
      </w:r>
      <w:r w:rsidR="00C64E5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030374" w:rsidRPr="0045317E" w:rsidRDefault="00C64E5F" w:rsidP="00C64E5F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 w:right="-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30374" w:rsidRPr="0045317E">
        <w:rPr>
          <w:rFonts w:ascii="Times New Roman" w:hAnsi="Times New Roman" w:cs="Times New Roman"/>
          <w:color w:val="000000"/>
          <w:sz w:val="24"/>
          <w:szCs w:val="24"/>
        </w:rPr>
        <w:t>(снятие премии без согласования с профкомом)</w:t>
      </w:r>
    </w:p>
    <w:p w:rsidR="00030374" w:rsidRDefault="00030374" w:rsidP="00C64E5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709" w:right="-4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одноразовые или систематические нарушения – снятие премии </w:t>
      </w:r>
      <w:r w:rsidRPr="007221F6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от 1 до </w:t>
      </w:r>
    </w:p>
    <w:p w:rsidR="00030374" w:rsidRPr="007221F6" w:rsidRDefault="00030374" w:rsidP="00C64E5F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 w:right="-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3</w:t>
      </w:r>
      <w:proofErr w:type="gramStart"/>
      <w:r w:rsidRPr="007221F6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7221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22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221F6">
        <w:rPr>
          <w:rFonts w:ascii="Times New Roman" w:hAnsi="Times New Roman" w:cs="Times New Roman"/>
          <w:color w:val="000000"/>
          <w:sz w:val="24"/>
          <w:szCs w:val="24"/>
        </w:rPr>
        <w:t xml:space="preserve"> срок от 1 до 3 месяцев. </w:t>
      </w:r>
      <w:r>
        <w:rPr>
          <w:rFonts w:ascii="Times New Roman" w:hAnsi="Times New Roman" w:cs="Times New Roman"/>
          <w:color w:val="000000"/>
          <w:sz w:val="24"/>
          <w:szCs w:val="24"/>
        </w:rPr>
        <w:t>(по согласованию с профкомом)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-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C64E5F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 не начислении премии</w:t>
      </w:r>
      <w:r w:rsidRPr="007E437D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на совместном заседании профкома и администрации школы. </w:t>
      </w:r>
    </w:p>
    <w:p w:rsidR="00030374" w:rsidRDefault="00030374" w:rsidP="00030374">
      <w:pPr>
        <w:shd w:val="clear" w:color="auto" w:fill="FFFFFF"/>
        <w:spacing w:after="0" w:line="240" w:lineRule="auto"/>
        <w:ind w:right="-48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4.4.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D29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Образовавшаяся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умма в результате лишения кого-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либо из работников ежемесячных начислений,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составляет премиальный фонд и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направляе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тся на премирование работников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за:</w:t>
      </w:r>
      <w:r w:rsidRPr="002362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30374" w:rsidRDefault="00030374" w:rsidP="00030374">
      <w:pPr>
        <w:shd w:val="clear" w:color="auto" w:fill="FFFFFF"/>
        <w:spacing w:after="0" w:line="240" w:lineRule="auto"/>
        <w:ind w:right="-48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C64E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выполнение особо важной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работы, экспериментальной работы, большой личный вклад в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30374" w:rsidRPr="007E437D" w:rsidRDefault="00C64E5F" w:rsidP="00030374">
      <w:pPr>
        <w:shd w:val="clear" w:color="auto" w:fill="FFFFFF"/>
        <w:spacing w:after="0" w:line="240" w:lineRule="auto"/>
        <w:ind w:right="-4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новых </w:t>
      </w:r>
      <w:r w:rsidR="00030374"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форм и методов обучения и воспитания,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-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 работу по составлению, разработке </w:t>
      </w:r>
      <w:r w:rsidRPr="007E43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адаптации учебных программ, курсов, учебников,</w:t>
      </w:r>
    </w:p>
    <w:p w:rsidR="00030374" w:rsidRPr="007E437D" w:rsidRDefault="00030374" w:rsidP="00030374">
      <w:pPr>
        <w:shd w:val="clear" w:color="auto" w:fill="FFFFFF"/>
        <w:spacing w:after="0" w:line="240" w:lineRule="auto"/>
        <w:ind w:right="-48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- активное участие в укреплении учебной и материально-технической базы школы.</w:t>
      </w:r>
    </w:p>
    <w:p w:rsidR="00030374" w:rsidRPr="0019220D" w:rsidRDefault="00030374" w:rsidP="00030374">
      <w:pPr>
        <w:shd w:val="clear" w:color="auto" w:fill="FFFFFF"/>
        <w:tabs>
          <w:tab w:val="left" w:pos="121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-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за высокие результат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, достигнутые при проведении районных, республиканских олимпиад, соревнований, конкурсов, фестивалей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30374" w:rsidRPr="007E437D" w:rsidRDefault="00030374" w:rsidP="00030374">
      <w:pPr>
        <w:shd w:val="clear" w:color="auto" w:fill="FFFFFF"/>
        <w:tabs>
          <w:tab w:val="left" w:pos="121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-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активное участие в общественной жизни коллектива, высокое профессиональное мастерство, </w:t>
      </w:r>
    </w:p>
    <w:p w:rsidR="00030374" w:rsidRPr="007E437D" w:rsidRDefault="00030374" w:rsidP="00030374">
      <w:pPr>
        <w:shd w:val="clear" w:color="auto" w:fill="FFFFFF"/>
        <w:tabs>
          <w:tab w:val="left" w:pos="1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7E437D">
        <w:rPr>
          <w:rFonts w:ascii="Times New Roman" w:hAnsi="Times New Roman" w:cs="Times New Roman"/>
          <w:bCs/>
          <w:color w:val="000000"/>
          <w:sz w:val="24"/>
          <w:szCs w:val="24"/>
        </w:rPr>
        <w:t>творческое отношение к труду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30374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-выполнение особо важной работы.</w:t>
      </w:r>
    </w:p>
    <w:p w:rsidR="00030374" w:rsidRDefault="00030374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- большой личный вклад в развитие новых форм обучения и воспитания учащихся.</w:t>
      </w:r>
    </w:p>
    <w:p w:rsidR="00096598" w:rsidRDefault="00096598" w:rsidP="00030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 на общем собрании колле</w:t>
      </w:r>
      <w:r w:rsidR="00C64E5F">
        <w:rPr>
          <w:rFonts w:ascii="Times New Roman" w:hAnsi="Times New Roman" w:cs="Times New Roman"/>
          <w:color w:val="000000"/>
          <w:sz w:val="24"/>
          <w:szCs w:val="24"/>
        </w:rPr>
        <w:t>ктива МОУ «Каменская ОСШГ №</w:t>
      </w:r>
      <w:proofErr w:type="gramStart"/>
      <w:r w:rsidR="00C64E5F">
        <w:rPr>
          <w:rFonts w:ascii="Times New Roman" w:hAnsi="Times New Roman" w:cs="Times New Roman"/>
          <w:color w:val="000000"/>
          <w:sz w:val="24"/>
          <w:szCs w:val="24"/>
        </w:rPr>
        <w:t xml:space="preserve">2»  </w:t>
      </w:r>
      <w:r w:rsidR="007C526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7A073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C5262">
        <w:rPr>
          <w:rFonts w:ascii="Times New Roman" w:hAnsi="Times New Roman" w:cs="Times New Roman"/>
          <w:color w:val="000000"/>
          <w:sz w:val="24"/>
          <w:szCs w:val="24"/>
        </w:rPr>
        <w:t>» декабрь 202</w:t>
      </w:r>
      <w:r w:rsidR="00C777C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C5262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Действительно на срок с 01.01.20</w:t>
      </w:r>
      <w:r w:rsidR="009B63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777C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31.12.20</w:t>
      </w:r>
      <w:r w:rsidR="009B63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777C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Согласовано с   профсоюзным комитетом                                                                                                                                                                 </w:t>
      </w: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221F6">
        <w:rPr>
          <w:rFonts w:ascii="Times New Roman" w:hAnsi="Times New Roman" w:cs="Times New Roman"/>
          <w:color w:val="000000"/>
          <w:sz w:val="24"/>
          <w:szCs w:val="24"/>
        </w:rPr>
        <w:t>МОУ «Каменская общеобразовательная</w:t>
      </w:r>
    </w:p>
    <w:p w:rsidR="00030374" w:rsidRPr="007221F6" w:rsidRDefault="00030374" w:rsidP="00030374">
      <w:pPr>
        <w:shd w:val="clear" w:color="auto" w:fill="FFFFFF"/>
        <w:spacing w:after="0" w:line="240" w:lineRule="auto"/>
        <w:ind w:righ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221F6">
        <w:rPr>
          <w:rFonts w:ascii="Times New Roman" w:hAnsi="Times New Roman" w:cs="Times New Roman"/>
          <w:color w:val="000000"/>
          <w:sz w:val="24"/>
          <w:szCs w:val="24"/>
        </w:rPr>
        <w:t xml:space="preserve"> средняя школа № 2 с гимназическими классами»</w:t>
      </w:r>
    </w:p>
    <w:p w:rsidR="00B7207B" w:rsidRDefault="00B7207B" w:rsidP="00030374">
      <w:pPr>
        <w:shd w:val="clear" w:color="auto" w:fill="FFFFFF"/>
        <w:spacing w:after="0" w:line="240" w:lineRule="auto"/>
        <w:ind w:right="595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школы                                                          О. </w:t>
      </w:r>
      <w:r w:rsidR="00B7207B"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Хитрич</w:t>
      </w:r>
      <w:proofErr w:type="spellEnd"/>
    </w:p>
    <w:p w:rsidR="00030374" w:rsidRDefault="00030374" w:rsidP="00030374">
      <w:pPr>
        <w:shd w:val="clear" w:color="auto" w:fill="FFFFFF"/>
        <w:spacing w:after="0" w:line="240" w:lineRule="auto"/>
        <w:ind w:right="595"/>
        <w:rPr>
          <w:rFonts w:ascii="Times New Roman" w:hAnsi="Times New Roman" w:cs="Times New Roman"/>
          <w:color w:val="000000"/>
          <w:sz w:val="24"/>
          <w:szCs w:val="24"/>
        </w:rPr>
      </w:pPr>
    </w:p>
    <w:p w:rsidR="00030374" w:rsidRDefault="00030374" w:rsidP="00030374">
      <w:pPr>
        <w:shd w:val="clear" w:color="auto" w:fill="FFFFFF"/>
        <w:spacing w:after="0" w:line="240" w:lineRule="auto"/>
        <w:ind w:right="595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Председатель ПК                         </w:t>
      </w:r>
      <w:r w:rsidR="00B720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07B">
        <w:rPr>
          <w:rFonts w:ascii="Times New Roman" w:hAnsi="Times New Roman" w:cs="Times New Roman"/>
          <w:color w:val="000000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Грабко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033F" w:rsidRDefault="000C033F" w:rsidP="005314AA">
      <w:pPr>
        <w:shd w:val="clear" w:color="auto" w:fill="FFFFFF"/>
        <w:spacing w:after="0" w:line="240" w:lineRule="auto"/>
        <w:ind w:firstLine="567"/>
        <w:jc w:val="center"/>
      </w:pPr>
      <w:bookmarkStart w:id="0" w:name="_GoBack"/>
      <w:bookmarkEnd w:id="0"/>
    </w:p>
    <w:sectPr w:rsidR="000C033F" w:rsidSect="00C64E5F"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256D9BC"/>
    <w:lvl w:ilvl="0">
      <w:numFmt w:val="bullet"/>
      <w:lvlText w:val="*"/>
      <w:lvlJc w:val="left"/>
    </w:lvl>
  </w:abstractNum>
  <w:abstractNum w:abstractNumId="1" w15:restartNumberingAfterBreak="0">
    <w:nsid w:val="0451485F"/>
    <w:multiLevelType w:val="hybridMultilevel"/>
    <w:tmpl w:val="575275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5116FF"/>
    <w:multiLevelType w:val="hybridMultilevel"/>
    <w:tmpl w:val="575275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611774"/>
    <w:multiLevelType w:val="hybridMultilevel"/>
    <w:tmpl w:val="FDE2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74"/>
    <w:rsid w:val="00030374"/>
    <w:rsid w:val="00096598"/>
    <w:rsid w:val="000C033F"/>
    <w:rsid w:val="000D0DE1"/>
    <w:rsid w:val="003671C1"/>
    <w:rsid w:val="00415A07"/>
    <w:rsid w:val="005314AA"/>
    <w:rsid w:val="007A0739"/>
    <w:rsid w:val="007C5262"/>
    <w:rsid w:val="00800379"/>
    <w:rsid w:val="00851531"/>
    <w:rsid w:val="00886903"/>
    <w:rsid w:val="008B0A65"/>
    <w:rsid w:val="008D39A2"/>
    <w:rsid w:val="009B63D1"/>
    <w:rsid w:val="00A563B1"/>
    <w:rsid w:val="00A8236A"/>
    <w:rsid w:val="00AF7EE6"/>
    <w:rsid w:val="00B7207B"/>
    <w:rsid w:val="00B8725D"/>
    <w:rsid w:val="00BF4903"/>
    <w:rsid w:val="00C17B1A"/>
    <w:rsid w:val="00C604A5"/>
    <w:rsid w:val="00C64E5F"/>
    <w:rsid w:val="00C777C9"/>
    <w:rsid w:val="00CA46A4"/>
    <w:rsid w:val="00D4617A"/>
    <w:rsid w:val="00E36A3B"/>
    <w:rsid w:val="00ED6201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F800D-5BDE-4C9D-8903-FE6DE6B9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3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2023-01-11T12:33:00Z</cp:lastPrinted>
  <dcterms:created xsi:type="dcterms:W3CDTF">2020-12-28T13:22:00Z</dcterms:created>
  <dcterms:modified xsi:type="dcterms:W3CDTF">2024-10-24T13:47:00Z</dcterms:modified>
</cp:coreProperties>
</file>